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bookmarkStart w:id="0" w:name="_GoBack"/>
      <w:bookmarkEnd w:id="0"/>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2A29E2" w:rsidRPr="008A07D7" w:rsidRDefault="001D1770" w:rsidP="00C52B41">
      <w:pPr>
        <w:rPr>
          <w:sz w:val="28"/>
          <w:szCs w:val="28"/>
        </w:rPr>
      </w:pPr>
      <w:r>
        <w:t>PRESS RELEASE</w:t>
      </w:r>
      <w:r>
        <w:br/>
        <w:t>European Association of Urology (EAU)</w:t>
      </w:r>
      <w:r>
        <w:br/>
        <w:t>28th Annual EAU Congress</w:t>
      </w:r>
      <w:r>
        <w:br/>
      </w:r>
      <w:r w:rsidR="001A42D8">
        <w:t>For immediate release</w:t>
      </w:r>
    </w:p>
    <w:p w:rsidR="002A29E2" w:rsidRDefault="002A29E2" w:rsidP="00C52B41"/>
    <w:p w:rsidR="00210364" w:rsidRPr="0039155E" w:rsidRDefault="00210364" w:rsidP="00210364">
      <w:pPr>
        <w:shd w:val="clear" w:color="auto" w:fill="FFFFFF"/>
        <w:spacing w:line="270" w:lineRule="atLeast"/>
        <w:rPr>
          <w:rFonts w:cs="Arial"/>
          <w:b/>
          <w:bCs/>
          <w:color w:val="000000"/>
          <w:lang w:val="en" w:eastAsia="nl-NL"/>
        </w:rPr>
      </w:pPr>
      <w:r w:rsidRPr="00210364">
        <w:rPr>
          <w:rFonts w:cs="Arial"/>
          <w:b/>
          <w:bCs/>
          <w:color w:val="000000"/>
          <w:lang w:val="en" w:eastAsia="nl-NL"/>
        </w:rPr>
        <w:t xml:space="preserve">New study points to the aggressive potential of small kidney </w:t>
      </w:r>
      <w:proofErr w:type="spellStart"/>
      <w:r w:rsidRPr="00210364">
        <w:rPr>
          <w:rFonts w:cs="Arial"/>
          <w:b/>
          <w:bCs/>
          <w:color w:val="000000"/>
          <w:lang w:val="en" w:eastAsia="nl-NL"/>
        </w:rPr>
        <w:t>tumours</w:t>
      </w:r>
      <w:proofErr w:type="spellEnd"/>
      <w:r w:rsidRPr="00210364">
        <w:rPr>
          <w:rFonts w:cs="Arial"/>
          <w:b/>
          <w:bCs/>
          <w:color w:val="000000"/>
          <w:lang w:val="en" w:eastAsia="nl-NL"/>
        </w:rPr>
        <w:t>, advocates treatment</w:t>
      </w:r>
    </w:p>
    <w:p w:rsidR="00210364" w:rsidRPr="00210364" w:rsidRDefault="00210364" w:rsidP="00210364">
      <w:pPr>
        <w:shd w:val="clear" w:color="auto" w:fill="FFFFFF"/>
        <w:spacing w:before="100" w:beforeAutospacing="1" w:after="100" w:afterAutospacing="1" w:line="270" w:lineRule="atLeast"/>
        <w:rPr>
          <w:rFonts w:cs="Arial"/>
          <w:color w:val="000000"/>
          <w:lang w:val="en" w:eastAsia="nl-NL"/>
        </w:rPr>
      </w:pPr>
      <w:r w:rsidRPr="00210364">
        <w:rPr>
          <w:rFonts w:cs="Arial"/>
          <w:color w:val="000000"/>
          <w:lang w:val="en" w:eastAsia="nl-NL"/>
        </w:rPr>
        <w:t xml:space="preserve">Milan, 17 March 2013 – Small kidney </w:t>
      </w:r>
      <w:proofErr w:type="spellStart"/>
      <w:r w:rsidRPr="00210364">
        <w:rPr>
          <w:rFonts w:cs="Arial"/>
          <w:color w:val="000000"/>
          <w:lang w:val="en" w:eastAsia="nl-NL"/>
        </w:rPr>
        <w:t>tumours</w:t>
      </w:r>
      <w:proofErr w:type="spellEnd"/>
      <w:r w:rsidRPr="00210364">
        <w:rPr>
          <w:rFonts w:cs="Arial"/>
          <w:color w:val="000000"/>
          <w:lang w:val="en" w:eastAsia="nl-NL"/>
        </w:rPr>
        <w:t xml:space="preserve"> have an </w:t>
      </w:r>
      <w:proofErr w:type="spellStart"/>
      <w:r w:rsidRPr="00210364">
        <w:rPr>
          <w:rFonts w:cs="Arial"/>
          <w:color w:val="000000"/>
          <w:lang w:val="en" w:eastAsia="nl-NL"/>
        </w:rPr>
        <w:t>agressive</w:t>
      </w:r>
      <w:proofErr w:type="spellEnd"/>
      <w:r w:rsidRPr="00210364">
        <w:rPr>
          <w:rFonts w:cs="Arial"/>
          <w:color w:val="000000"/>
          <w:lang w:val="en" w:eastAsia="nl-NL"/>
        </w:rPr>
        <w:t xml:space="preserve"> potential and should be treated, according to a the results of a large </w:t>
      </w:r>
      <w:proofErr w:type="spellStart"/>
      <w:r w:rsidRPr="00210364">
        <w:rPr>
          <w:rFonts w:cs="Arial"/>
          <w:color w:val="000000"/>
          <w:lang w:val="en" w:eastAsia="nl-NL"/>
        </w:rPr>
        <w:t>multicentre</w:t>
      </w:r>
      <w:proofErr w:type="spellEnd"/>
      <w:r w:rsidRPr="00210364">
        <w:rPr>
          <w:rFonts w:cs="Arial"/>
          <w:color w:val="000000"/>
          <w:lang w:val="en" w:eastAsia="nl-NL"/>
        </w:rPr>
        <w:t xml:space="preserve"> study presented at the 28th Annual EAU Congress in Milan. </w:t>
      </w:r>
    </w:p>
    <w:p w:rsidR="00210364" w:rsidRPr="0039155E" w:rsidRDefault="00210364" w:rsidP="00210364">
      <w:pPr>
        <w:shd w:val="clear" w:color="auto" w:fill="FFFFFF"/>
        <w:spacing w:before="100" w:beforeAutospacing="1" w:after="100" w:afterAutospacing="1" w:line="270" w:lineRule="atLeast"/>
        <w:rPr>
          <w:rFonts w:cs="Arial"/>
          <w:color w:val="000000"/>
          <w:lang w:val="en" w:eastAsia="nl-NL"/>
        </w:rPr>
      </w:pPr>
      <w:r w:rsidRPr="00210364">
        <w:rPr>
          <w:rFonts w:cs="Arial"/>
          <w:color w:val="000000"/>
          <w:lang w:val="en" w:eastAsia="nl-NL"/>
        </w:rPr>
        <w:t>“</w:t>
      </w:r>
      <w:r w:rsidRPr="0039155E">
        <w:rPr>
          <w:rFonts w:cs="Arial"/>
          <w:color w:val="000000"/>
          <w:lang w:val="en" w:eastAsia="nl-NL"/>
        </w:rPr>
        <w:t xml:space="preserve">Many clinicians </w:t>
      </w:r>
      <w:r w:rsidRPr="00210364">
        <w:rPr>
          <w:rFonts w:cs="Arial"/>
          <w:color w:val="000000"/>
          <w:lang w:val="en" w:eastAsia="nl-NL"/>
        </w:rPr>
        <w:t>regard</w:t>
      </w:r>
      <w:r w:rsidRPr="0039155E">
        <w:rPr>
          <w:rFonts w:cs="Arial"/>
          <w:color w:val="000000"/>
          <w:lang w:val="en" w:eastAsia="nl-NL"/>
        </w:rPr>
        <w:t xml:space="preserve"> small renal cell cancer as having a benign biologic behavior and non</w:t>
      </w:r>
      <w:r w:rsidRPr="00210364">
        <w:rPr>
          <w:rFonts w:cs="Arial"/>
          <w:color w:val="000000"/>
          <w:lang w:val="en" w:eastAsia="nl-NL"/>
        </w:rPr>
        <w:t>-</w:t>
      </w:r>
      <w:r w:rsidRPr="0039155E">
        <w:rPr>
          <w:rFonts w:cs="Arial"/>
          <w:color w:val="000000"/>
          <w:lang w:val="en" w:eastAsia="nl-NL"/>
        </w:rPr>
        <w:t xml:space="preserve">operative surveillance protocols are often being used in patients with small renal </w:t>
      </w:r>
      <w:proofErr w:type="spellStart"/>
      <w:r w:rsidRPr="00210364">
        <w:rPr>
          <w:rFonts w:cs="Arial"/>
          <w:color w:val="000000"/>
          <w:lang w:val="en" w:eastAsia="nl-NL"/>
        </w:rPr>
        <w:t>tumours</w:t>
      </w:r>
      <w:proofErr w:type="spellEnd"/>
      <w:r w:rsidRPr="00210364">
        <w:rPr>
          <w:rFonts w:cs="Arial"/>
          <w:color w:val="000000"/>
          <w:lang w:val="en" w:eastAsia="nl-NL"/>
        </w:rPr>
        <w:t>,” write the authors in the findings. “</w:t>
      </w:r>
      <w:r w:rsidRPr="0039155E">
        <w:rPr>
          <w:rFonts w:cs="Arial"/>
          <w:color w:val="000000"/>
          <w:lang w:val="en" w:eastAsia="nl-NL"/>
        </w:rPr>
        <w:t>The aim of this large retrospective multi</w:t>
      </w:r>
      <w:r w:rsidRPr="00210364">
        <w:rPr>
          <w:rFonts w:cs="Arial"/>
          <w:color w:val="000000"/>
          <w:lang w:val="en" w:eastAsia="nl-NL"/>
        </w:rPr>
        <w:t>-</w:t>
      </w:r>
      <w:proofErr w:type="spellStart"/>
      <w:r w:rsidRPr="0039155E">
        <w:rPr>
          <w:rFonts w:cs="Arial"/>
          <w:color w:val="000000"/>
          <w:lang w:val="en" w:eastAsia="nl-NL"/>
        </w:rPr>
        <w:t>centre</w:t>
      </w:r>
      <w:proofErr w:type="spellEnd"/>
      <w:r w:rsidRPr="0039155E">
        <w:rPr>
          <w:rFonts w:cs="Arial"/>
          <w:color w:val="000000"/>
          <w:lang w:val="en" w:eastAsia="nl-NL"/>
        </w:rPr>
        <w:t xml:space="preserve"> study was to evaluate the </w:t>
      </w:r>
      <w:r w:rsidRPr="00210364">
        <w:rPr>
          <w:rFonts w:cs="Arial"/>
          <w:color w:val="000000"/>
          <w:lang w:val="en" w:eastAsia="nl-NL"/>
        </w:rPr>
        <w:t>prevalence</w:t>
      </w:r>
      <w:r w:rsidRPr="0039155E">
        <w:rPr>
          <w:rFonts w:cs="Arial"/>
          <w:color w:val="000000"/>
          <w:lang w:val="en" w:eastAsia="nl-NL"/>
        </w:rPr>
        <w:t xml:space="preserve"> of locally advanced growth and distant metastases in patients with small renal cell carcinom</w:t>
      </w:r>
      <w:r w:rsidRPr="00210364">
        <w:rPr>
          <w:rFonts w:cs="Arial"/>
          <w:color w:val="000000"/>
          <w:lang w:val="en" w:eastAsia="nl-NL"/>
        </w:rPr>
        <w:t>a</w:t>
      </w:r>
      <w:r w:rsidRPr="0039155E">
        <w:rPr>
          <w:rFonts w:cs="Arial"/>
          <w:color w:val="000000"/>
          <w:lang w:val="en" w:eastAsia="nl-NL"/>
        </w:rPr>
        <w:t>s following surgery.</w:t>
      </w:r>
      <w:r w:rsidRPr="00210364">
        <w:rPr>
          <w:rFonts w:cs="Arial"/>
          <w:color w:val="000000"/>
          <w:lang w:val="en" w:eastAsia="nl-NL"/>
        </w:rPr>
        <w:t>’</w:t>
      </w:r>
    </w:p>
    <w:p w:rsidR="00210364" w:rsidRPr="0039155E" w:rsidRDefault="00210364" w:rsidP="00210364">
      <w:pPr>
        <w:shd w:val="clear" w:color="auto" w:fill="FFFFFF"/>
        <w:spacing w:before="100" w:beforeAutospacing="1" w:after="100" w:afterAutospacing="1" w:line="270" w:lineRule="atLeast"/>
        <w:rPr>
          <w:rFonts w:cs="Arial"/>
          <w:color w:val="000000"/>
          <w:lang w:val="en" w:eastAsia="nl-NL"/>
        </w:rPr>
      </w:pPr>
      <w:r w:rsidRPr="00210364">
        <w:rPr>
          <w:rFonts w:cs="Arial"/>
          <w:color w:val="000000"/>
          <w:lang w:val="en" w:eastAsia="nl-NL"/>
        </w:rPr>
        <w:t>The investigation</w:t>
      </w:r>
      <w:r w:rsidRPr="0039155E">
        <w:rPr>
          <w:rFonts w:cs="Arial"/>
          <w:color w:val="000000"/>
          <w:lang w:val="en" w:eastAsia="nl-NL"/>
        </w:rPr>
        <w:t xml:space="preserve"> included </w:t>
      </w:r>
      <w:r w:rsidRPr="00210364">
        <w:rPr>
          <w:rFonts w:cs="Arial"/>
          <w:color w:val="000000"/>
          <w:lang w:val="en" w:eastAsia="nl-NL"/>
        </w:rPr>
        <w:t xml:space="preserve"> </w:t>
      </w:r>
      <w:r w:rsidRPr="0039155E">
        <w:rPr>
          <w:rFonts w:cs="Arial"/>
          <w:color w:val="000000"/>
          <w:lang w:val="en" w:eastAsia="nl-NL"/>
        </w:rPr>
        <w:t>2197 patients with RCC</w:t>
      </w:r>
      <w:r w:rsidRPr="00210364">
        <w:rPr>
          <w:rFonts w:cs="Arial"/>
          <w:color w:val="000000"/>
          <w:lang w:val="en" w:eastAsia="nl-NL"/>
        </w:rPr>
        <w:t xml:space="preserve"> of </w:t>
      </w:r>
      <w:r w:rsidRPr="0039155E">
        <w:rPr>
          <w:rFonts w:cs="Arial"/>
          <w:color w:val="000000"/>
          <w:lang w:val="en" w:eastAsia="nl-NL"/>
        </w:rPr>
        <w:t xml:space="preserve">4 cm </w:t>
      </w:r>
      <w:r w:rsidRPr="00210364">
        <w:rPr>
          <w:rFonts w:cs="Arial"/>
          <w:color w:val="000000"/>
          <w:lang w:val="en" w:eastAsia="nl-NL"/>
        </w:rPr>
        <w:t xml:space="preserve">or smaller </w:t>
      </w:r>
      <w:r w:rsidRPr="0039155E">
        <w:rPr>
          <w:rFonts w:cs="Arial"/>
          <w:color w:val="000000"/>
          <w:lang w:val="en" w:eastAsia="nl-NL"/>
        </w:rPr>
        <w:t xml:space="preserve">in maximal </w:t>
      </w:r>
      <w:proofErr w:type="spellStart"/>
      <w:r w:rsidRPr="0039155E">
        <w:rPr>
          <w:rFonts w:cs="Arial"/>
          <w:color w:val="000000"/>
          <w:lang w:val="en" w:eastAsia="nl-NL"/>
        </w:rPr>
        <w:t>tumour</w:t>
      </w:r>
      <w:proofErr w:type="spellEnd"/>
      <w:r w:rsidRPr="0039155E">
        <w:rPr>
          <w:rFonts w:cs="Arial"/>
          <w:color w:val="000000"/>
          <w:lang w:val="en" w:eastAsia="nl-NL"/>
        </w:rPr>
        <w:t xml:space="preserve"> diameter and complete patient and </w:t>
      </w:r>
      <w:proofErr w:type="spellStart"/>
      <w:r w:rsidRPr="0039155E">
        <w:rPr>
          <w:rFonts w:cs="Arial"/>
          <w:color w:val="000000"/>
          <w:lang w:val="en" w:eastAsia="nl-NL"/>
        </w:rPr>
        <w:t>tumour</w:t>
      </w:r>
      <w:proofErr w:type="spellEnd"/>
      <w:r w:rsidRPr="0039155E">
        <w:rPr>
          <w:rFonts w:cs="Arial"/>
          <w:color w:val="000000"/>
          <w:lang w:val="en" w:eastAsia="nl-NL"/>
        </w:rPr>
        <w:t xml:space="preserve"> specific characteristics from six centers in Germany between 1990 and 2011.</w:t>
      </w:r>
    </w:p>
    <w:p w:rsidR="00210364" w:rsidRPr="00210364" w:rsidRDefault="00210364" w:rsidP="00210364">
      <w:pPr>
        <w:shd w:val="clear" w:color="auto" w:fill="FFFFFF"/>
        <w:spacing w:before="100" w:beforeAutospacing="1" w:after="100" w:afterAutospacing="1" w:line="270" w:lineRule="atLeast"/>
        <w:rPr>
          <w:rFonts w:cs="Arial"/>
          <w:color w:val="000000"/>
          <w:lang w:val="en" w:eastAsia="nl-NL"/>
        </w:rPr>
      </w:pPr>
      <w:r w:rsidRPr="0039155E">
        <w:rPr>
          <w:rFonts w:cs="Arial"/>
          <w:color w:val="000000"/>
          <w:lang w:val="en" w:eastAsia="nl-NL"/>
        </w:rPr>
        <w:t>The risk of presenting nodal disease or distant metastasis increased insignifican</w:t>
      </w:r>
      <w:r w:rsidRPr="00210364">
        <w:rPr>
          <w:rFonts w:cs="Arial"/>
          <w:color w:val="000000"/>
          <w:lang w:val="en" w:eastAsia="nl-NL"/>
        </w:rPr>
        <w:t xml:space="preserve">tly with rising </w:t>
      </w:r>
      <w:proofErr w:type="spellStart"/>
      <w:r w:rsidRPr="00210364">
        <w:rPr>
          <w:rFonts w:cs="Arial"/>
          <w:color w:val="000000"/>
          <w:lang w:val="en" w:eastAsia="nl-NL"/>
        </w:rPr>
        <w:t>tumour</w:t>
      </w:r>
      <w:proofErr w:type="spellEnd"/>
      <w:r w:rsidRPr="00210364">
        <w:rPr>
          <w:rFonts w:cs="Arial"/>
          <w:color w:val="000000"/>
          <w:lang w:val="en" w:eastAsia="nl-NL"/>
        </w:rPr>
        <w:t xml:space="preserve"> diameter. </w:t>
      </w:r>
      <w:r w:rsidRPr="0039155E">
        <w:rPr>
          <w:rFonts w:cs="Arial"/>
          <w:color w:val="000000"/>
          <w:lang w:val="en" w:eastAsia="nl-NL"/>
        </w:rPr>
        <w:t xml:space="preserve">After a mean follow-up of more than 5 years, the </w:t>
      </w:r>
      <w:proofErr w:type="spellStart"/>
      <w:r w:rsidRPr="0039155E">
        <w:rPr>
          <w:rFonts w:cs="Arial"/>
          <w:color w:val="000000"/>
          <w:lang w:val="en" w:eastAsia="nl-NL"/>
        </w:rPr>
        <w:t>tumour</w:t>
      </w:r>
      <w:proofErr w:type="spellEnd"/>
      <w:r w:rsidRPr="0039155E">
        <w:rPr>
          <w:rFonts w:cs="Arial"/>
          <w:color w:val="000000"/>
          <w:lang w:val="en" w:eastAsia="nl-NL"/>
        </w:rPr>
        <w:t xml:space="preserve">-associated death rates were 6.5, 7.6, and 8.4 % in the ≤ 2 cm, 2-3 cm, and 3-4 cm </w:t>
      </w:r>
      <w:proofErr w:type="spellStart"/>
      <w:r w:rsidRPr="0039155E">
        <w:rPr>
          <w:rFonts w:cs="Arial"/>
          <w:color w:val="000000"/>
          <w:lang w:val="en" w:eastAsia="nl-NL"/>
        </w:rPr>
        <w:t>tumour</w:t>
      </w:r>
      <w:proofErr w:type="spellEnd"/>
      <w:r w:rsidRPr="0039155E">
        <w:rPr>
          <w:rFonts w:cs="Arial"/>
          <w:color w:val="000000"/>
          <w:lang w:val="en" w:eastAsia="nl-NL"/>
        </w:rPr>
        <w:t xml:space="preserve"> diameter </w:t>
      </w:r>
      <w:r w:rsidRPr="00210364">
        <w:rPr>
          <w:rFonts w:cs="Arial"/>
          <w:color w:val="000000"/>
          <w:lang w:val="en" w:eastAsia="nl-NL"/>
        </w:rPr>
        <w:t>subgroups, respectively</w:t>
      </w:r>
      <w:r w:rsidRPr="0039155E">
        <w:rPr>
          <w:rFonts w:cs="Arial"/>
          <w:color w:val="000000"/>
          <w:lang w:val="en" w:eastAsia="nl-NL"/>
        </w:rPr>
        <w:t>. Kaplan-Meier 5-year cancer specific survival (CSS) rates did not differ signifi</w:t>
      </w:r>
      <w:r w:rsidRPr="00210364">
        <w:rPr>
          <w:rFonts w:cs="Arial"/>
          <w:color w:val="000000"/>
          <w:lang w:val="en" w:eastAsia="nl-NL"/>
        </w:rPr>
        <w:t>cantly: 93.3, 92.1, and 92.8 %.</w:t>
      </w:r>
    </w:p>
    <w:p w:rsidR="00210364" w:rsidRPr="0039155E" w:rsidRDefault="00210364" w:rsidP="00210364">
      <w:pPr>
        <w:shd w:val="clear" w:color="auto" w:fill="FFFFFF"/>
        <w:spacing w:before="100" w:beforeAutospacing="1" w:after="100" w:afterAutospacing="1" w:line="270" w:lineRule="atLeast"/>
        <w:rPr>
          <w:rFonts w:cs="Arial"/>
          <w:color w:val="000000"/>
          <w:lang w:val="en" w:eastAsia="nl-NL"/>
        </w:rPr>
      </w:pPr>
      <w:r w:rsidRPr="0039155E">
        <w:rPr>
          <w:rFonts w:cs="Arial"/>
          <w:color w:val="000000"/>
          <w:lang w:val="en" w:eastAsia="nl-NL"/>
        </w:rPr>
        <w:t>Patients with no lymphatic or distant meta</w:t>
      </w:r>
      <w:r w:rsidRPr="00210364">
        <w:rPr>
          <w:rFonts w:cs="Arial"/>
          <w:color w:val="000000"/>
          <w:lang w:val="en" w:eastAsia="nl-NL"/>
        </w:rPr>
        <w:t xml:space="preserve">stasis at the time of diagnosis or </w:t>
      </w:r>
      <w:r w:rsidRPr="0039155E">
        <w:rPr>
          <w:rFonts w:cs="Arial"/>
          <w:color w:val="000000"/>
          <w:lang w:val="en" w:eastAsia="nl-NL"/>
        </w:rPr>
        <w:t>surgery had a 5-year cancer specific death rate of 5.8 %. 5-year cancer related death rate was significantly higher among the 75 patients with nodal or distant involvement at the time of surgery (p&lt;0.001).</w:t>
      </w:r>
    </w:p>
    <w:p w:rsidR="00210364" w:rsidRPr="00210364" w:rsidRDefault="00210364" w:rsidP="00210364">
      <w:pPr>
        <w:shd w:val="clear" w:color="auto" w:fill="FFFFFF"/>
        <w:spacing w:before="100" w:beforeAutospacing="1" w:after="100" w:afterAutospacing="1" w:line="270" w:lineRule="atLeast"/>
        <w:rPr>
          <w:rFonts w:cs="Arial"/>
          <w:color w:val="000000"/>
          <w:lang w:val="en" w:eastAsia="nl-NL"/>
        </w:rPr>
      </w:pPr>
      <w:r w:rsidRPr="00210364">
        <w:rPr>
          <w:rFonts w:cs="Arial"/>
          <w:color w:val="000000"/>
          <w:lang w:val="en" w:eastAsia="nl-NL"/>
        </w:rPr>
        <w:t>In conclusion, the authors stress that l</w:t>
      </w:r>
      <w:r w:rsidRPr="0039155E">
        <w:rPr>
          <w:rFonts w:cs="Arial"/>
          <w:color w:val="000000"/>
          <w:lang w:val="en" w:eastAsia="nl-NL"/>
        </w:rPr>
        <w:t>ymph node and distant metas</w:t>
      </w:r>
      <w:r w:rsidRPr="00210364">
        <w:rPr>
          <w:rFonts w:cs="Arial"/>
          <w:color w:val="000000"/>
          <w:lang w:val="en" w:eastAsia="nl-NL"/>
        </w:rPr>
        <w:t>tases occur even in small RCCs: “</w:t>
      </w:r>
      <w:r w:rsidRPr="0039155E">
        <w:rPr>
          <w:rFonts w:cs="Arial"/>
          <w:color w:val="000000"/>
          <w:lang w:val="en" w:eastAsia="nl-NL"/>
        </w:rPr>
        <w:t>These results have significant implications since the rate of patients diagnosed with small renal masses is increasing and non</w:t>
      </w:r>
      <w:r w:rsidRPr="00210364">
        <w:rPr>
          <w:rFonts w:cs="Arial"/>
          <w:color w:val="000000"/>
          <w:lang w:val="en" w:eastAsia="nl-NL"/>
        </w:rPr>
        <w:t>-</w:t>
      </w:r>
      <w:r w:rsidRPr="0039155E">
        <w:rPr>
          <w:rFonts w:cs="Arial"/>
          <w:color w:val="000000"/>
          <w:lang w:val="en" w:eastAsia="nl-NL"/>
        </w:rPr>
        <w:t>operative surveillance protocols are currently being used in patients with small renal tumo</w:t>
      </w:r>
      <w:r w:rsidR="00887BC7">
        <w:rPr>
          <w:rFonts w:cs="Arial"/>
          <w:color w:val="000000"/>
          <w:lang w:val="en" w:eastAsia="nl-NL"/>
        </w:rPr>
        <w:t>u</w:t>
      </w:r>
      <w:r w:rsidRPr="0039155E">
        <w:rPr>
          <w:rFonts w:cs="Arial"/>
          <w:color w:val="000000"/>
          <w:lang w:val="en" w:eastAsia="nl-NL"/>
        </w:rPr>
        <w:t>r.</w:t>
      </w:r>
      <w:r w:rsidRPr="00210364">
        <w:rPr>
          <w:rFonts w:cs="Arial"/>
          <w:color w:val="000000"/>
          <w:lang w:val="en" w:eastAsia="nl-NL"/>
        </w:rPr>
        <w:t>”</w:t>
      </w:r>
      <w:r w:rsidRPr="0039155E">
        <w:rPr>
          <w:rFonts w:cs="Arial"/>
          <w:color w:val="000000"/>
          <w:lang w:val="en" w:eastAsia="nl-NL"/>
        </w:rPr>
        <w:t xml:space="preserve"> </w:t>
      </w:r>
    </w:p>
    <w:p w:rsidR="001A42D8" w:rsidRPr="00210364" w:rsidRDefault="001A42D8" w:rsidP="001A42D8">
      <w:pPr>
        <w:rPr>
          <w:lang w:val="en"/>
        </w:rPr>
      </w:pPr>
    </w:p>
    <w:p w:rsidR="001A42D8" w:rsidRDefault="001A42D8" w:rsidP="001A42D8">
      <w:pPr>
        <w:rPr>
          <w:lang w:val="en-US"/>
        </w:rPr>
      </w:pPr>
    </w:p>
    <w:p w:rsidR="002A29E2" w:rsidRDefault="007B1DAA" w:rsidP="00C52B41">
      <w:r>
        <w:tab/>
      </w:r>
      <w:r>
        <w:tab/>
      </w:r>
      <w:r>
        <w:tab/>
      </w:r>
      <w:r>
        <w:tab/>
      </w:r>
      <w:r>
        <w:tab/>
        <w:t xml:space="preserve">       </w:t>
      </w:r>
      <w:r w:rsidR="001D1770">
        <w:t>###</w:t>
      </w:r>
    </w:p>
    <w:p w:rsidR="002A29E2" w:rsidRPr="00704671" w:rsidRDefault="002A29E2" w:rsidP="00C52B41">
      <w:pPr>
        <w:rPr>
          <w:b/>
        </w:rPr>
      </w:pPr>
      <w:r w:rsidRPr="00704671">
        <w:rPr>
          <w:b/>
        </w:rPr>
        <w:lastRenderedPageBreak/>
        <w:t xml:space="preserve">For further information please contact: </w:t>
      </w:r>
    </w:p>
    <w:p w:rsidR="002A29E2" w:rsidRPr="00FC4554" w:rsidRDefault="002A29E2" w:rsidP="00C52B41">
      <w:pPr>
        <w:rPr>
          <w:lang w:val="sv-SE"/>
        </w:rPr>
      </w:pPr>
      <w:r w:rsidRPr="00FC4554">
        <w:rPr>
          <w:lang w:val="sv-SE"/>
        </w:rPr>
        <w:t xml:space="preserve">Ivanka Moerkerken </w:t>
      </w:r>
    </w:p>
    <w:p w:rsidR="002A29E2" w:rsidRPr="00FC4554" w:rsidRDefault="002A29E2" w:rsidP="00C52B41">
      <w:pPr>
        <w:rPr>
          <w:lang w:val="sv-SE"/>
        </w:rPr>
      </w:pPr>
      <w:r w:rsidRPr="00FC4554">
        <w:rPr>
          <w:lang w:val="sv-SE"/>
        </w:rPr>
        <w:t>i.moerkerken@uroweb.org</w:t>
      </w:r>
    </w:p>
    <w:p w:rsidR="002A29E2" w:rsidRDefault="002A29E2" w:rsidP="00C52B41">
      <w:r>
        <w:t>Tel: +31 (0) 26 389 0680</w:t>
      </w:r>
    </w:p>
    <w:p w:rsidR="002A29E2" w:rsidRDefault="002A29E2" w:rsidP="00C52B41"/>
    <w:p w:rsidR="002A29E2" w:rsidRPr="00C52B41" w:rsidRDefault="002A29E2" w:rsidP="00C52B41">
      <w:pPr>
        <w:rPr>
          <w:b/>
        </w:rPr>
      </w:pPr>
      <w:r w:rsidRPr="00C52B41">
        <w:rPr>
          <w:b/>
        </w:rPr>
        <w:t>Notes to editors</w:t>
      </w:r>
    </w:p>
    <w:p w:rsidR="002A29E2" w:rsidRDefault="002A29E2" w:rsidP="00C52B41"/>
    <w:p w:rsidR="002A29E2" w:rsidRPr="00C52B41" w:rsidRDefault="002A29E2" w:rsidP="00C52B41">
      <w:pPr>
        <w:rPr>
          <w:b/>
        </w:rPr>
      </w:pPr>
      <w:r w:rsidRPr="00C52B41">
        <w:rPr>
          <w:b/>
        </w:rPr>
        <w:t>About the European Association of Urology</w:t>
      </w:r>
    </w:p>
    <w:p w:rsidR="002A29E2" w:rsidRDefault="002A29E2" w:rsidP="00C52B41">
      <w:r>
        <w:t xml:space="preserve">The EAU represents the leading authority within </w:t>
      </w:r>
      <w:smartTag w:uri="urn:schemas-microsoft-com:office:smarttags" w:element="country-region">
        <w:r>
          <w:t>Europe</w:t>
        </w:r>
      </w:smartTag>
      <w:r>
        <w:t xml:space="preserv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A29E2" w:rsidRDefault="002A29E2" w:rsidP="00C52B41"/>
    <w:p w:rsidR="002A29E2" w:rsidRPr="00C52B41" w:rsidRDefault="002A29E2" w:rsidP="00C52B41">
      <w:pPr>
        <w:rPr>
          <w:b/>
        </w:rPr>
      </w:pPr>
      <w:r w:rsidRPr="00C52B41">
        <w:rPr>
          <w:b/>
        </w:rPr>
        <w:t>Reference</w:t>
      </w:r>
    </w:p>
    <w:p w:rsidR="002A29E2" w:rsidRDefault="00210364" w:rsidP="00C52B41">
      <w:r>
        <w:rPr>
          <w:lang w:val="en-US"/>
        </w:rPr>
        <w:t>S. Steffens</w:t>
      </w:r>
      <w:r w:rsidR="001A42D8">
        <w:rPr>
          <w:lang w:val="en-US"/>
        </w:rPr>
        <w:t xml:space="preserve">, et al., </w:t>
      </w:r>
      <w:r w:rsidR="001A42D8" w:rsidRPr="001A42D8">
        <w:rPr>
          <w:i/>
          <w:lang w:val="en-US"/>
        </w:rPr>
        <w:t>“</w:t>
      </w:r>
      <w:r w:rsidRPr="00210364">
        <w:rPr>
          <w:i/>
          <w:lang w:val="en-US"/>
        </w:rPr>
        <w:t xml:space="preserve">Do small renal cell carcinomas have a higher </w:t>
      </w:r>
      <w:proofErr w:type="spellStart"/>
      <w:r w:rsidRPr="00210364">
        <w:rPr>
          <w:i/>
          <w:lang w:val="en-US"/>
        </w:rPr>
        <w:t>prevalance</w:t>
      </w:r>
      <w:proofErr w:type="spellEnd"/>
      <w:r w:rsidRPr="00210364">
        <w:rPr>
          <w:i/>
          <w:lang w:val="en-US"/>
        </w:rPr>
        <w:t xml:space="preserve"> of locally advanced growth and distant metastases? A large </w:t>
      </w:r>
      <w:proofErr w:type="spellStart"/>
      <w:r w:rsidRPr="00210364">
        <w:rPr>
          <w:i/>
          <w:lang w:val="en-US"/>
        </w:rPr>
        <w:t>multicentre</w:t>
      </w:r>
      <w:proofErr w:type="spellEnd"/>
      <w:r w:rsidRPr="00210364">
        <w:rPr>
          <w:i/>
          <w:lang w:val="en-US"/>
        </w:rPr>
        <w:t xml:space="preserve"> study</w:t>
      </w:r>
      <w:r w:rsidR="001A42D8" w:rsidRPr="001A42D8">
        <w:rPr>
          <w:i/>
          <w:lang w:val="en-US"/>
        </w:rPr>
        <w:t>,”</w:t>
      </w:r>
      <w:r>
        <w:rPr>
          <w:lang w:val="en-US"/>
        </w:rPr>
        <w:t xml:space="preserve"> Abstract 338;</w:t>
      </w:r>
      <w:r w:rsidR="001A42D8">
        <w:rPr>
          <w:lang w:val="en-US"/>
        </w:rPr>
        <w:t xml:space="preserve"> 28</w:t>
      </w:r>
      <w:r w:rsidR="001A42D8">
        <w:rPr>
          <w:vertAlign w:val="superscript"/>
          <w:lang w:val="en-US"/>
        </w:rPr>
        <w:t>th</w:t>
      </w:r>
      <w:r w:rsidR="001A42D8">
        <w:rPr>
          <w:lang w:val="en-US"/>
        </w:rPr>
        <w:t xml:space="preserve"> Annual EAU Congress, Milan, Italy</w:t>
      </w:r>
    </w:p>
    <w:sectPr w:rsidR="002A29E2" w:rsidSect="001C0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A42D8"/>
    <w:rsid w:val="001C0681"/>
    <w:rsid w:val="001C0C7C"/>
    <w:rsid w:val="001C12CE"/>
    <w:rsid w:val="001D1770"/>
    <w:rsid w:val="00210364"/>
    <w:rsid w:val="002653AF"/>
    <w:rsid w:val="0027163A"/>
    <w:rsid w:val="002956A7"/>
    <w:rsid w:val="002A29E2"/>
    <w:rsid w:val="0031302A"/>
    <w:rsid w:val="00315909"/>
    <w:rsid w:val="00356A38"/>
    <w:rsid w:val="003736FD"/>
    <w:rsid w:val="003D73CC"/>
    <w:rsid w:val="00410F5D"/>
    <w:rsid w:val="004464E3"/>
    <w:rsid w:val="004C6203"/>
    <w:rsid w:val="004F4689"/>
    <w:rsid w:val="005734F0"/>
    <w:rsid w:val="005A6C8E"/>
    <w:rsid w:val="005D43BC"/>
    <w:rsid w:val="0064083D"/>
    <w:rsid w:val="00704671"/>
    <w:rsid w:val="00796090"/>
    <w:rsid w:val="007A3ADC"/>
    <w:rsid w:val="007B1DAA"/>
    <w:rsid w:val="007C6534"/>
    <w:rsid w:val="00887BC7"/>
    <w:rsid w:val="008A07D7"/>
    <w:rsid w:val="00914465"/>
    <w:rsid w:val="00980011"/>
    <w:rsid w:val="009A28D3"/>
    <w:rsid w:val="009E14DB"/>
    <w:rsid w:val="00A249A9"/>
    <w:rsid w:val="00A55DC1"/>
    <w:rsid w:val="00A90D94"/>
    <w:rsid w:val="00A95F85"/>
    <w:rsid w:val="00B7410D"/>
    <w:rsid w:val="00B83D20"/>
    <w:rsid w:val="00BB145C"/>
    <w:rsid w:val="00BC7F85"/>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Donna Mul</cp:lastModifiedBy>
  <cp:revision>2</cp:revision>
  <cp:lastPrinted>2013-03-08T07:55:00Z</cp:lastPrinted>
  <dcterms:created xsi:type="dcterms:W3CDTF">2013-03-18T15:55:00Z</dcterms:created>
  <dcterms:modified xsi:type="dcterms:W3CDTF">2013-03-18T15:55:00Z</dcterms:modified>
</cp:coreProperties>
</file>